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14873" w14:textId="77777777" w:rsidR="00214626" w:rsidRDefault="00214626" w:rsidP="00214626">
      <w:r w:rsidRPr="00214626">
        <w:t xml:space="preserve">Aktuálně platným kybernetickým zákonem v České republice je </w:t>
      </w:r>
      <w:r w:rsidRPr="00214626">
        <w:rPr>
          <w:b/>
          <w:bCs/>
        </w:rPr>
        <w:t>zákon č. 264/2025 Sb., o kybernetické bezpečnosti</w:t>
      </w:r>
      <w:r w:rsidRPr="00214626">
        <w:t xml:space="preserve">, který byl vyhlášen ve Sbírce zákonů dne </w:t>
      </w:r>
      <w:r w:rsidRPr="00214626">
        <w:rPr>
          <w:b/>
          <w:bCs/>
        </w:rPr>
        <w:t>4. srpna 2025</w:t>
      </w:r>
      <w:r w:rsidRPr="00214626">
        <w:t xml:space="preserve"> a </w:t>
      </w:r>
      <w:r w:rsidRPr="00214626">
        <w:rPr>
          <w:b/>
          <w:bCs/>
        </w:rPr>
        <w:t>nabývá účinnosti 1. listopadu 2025</w:t>
      </w:r>
      <w:r w:rsidRPr="00214626">
        <w:t>.</w:t>
      </w:r>
    </w:p>
    <w:p w14:paraId="033D6778" w14:textId="28471597" w:rsidR="00F70666" w:rsidRPr="00F70666" w:rsidRDefault="00214626" w:rsidP="00F70666">
      <w:r w:rsidRPr="00214626">
        <w:t>Prosíme tedy o aktualizaci následujícího odstavce:</w:t>
      </w:r>
    </w:p>
    <w:p w14:paraId="78F70B4E" w14:textId="21572C31" w:rsidR="00F70666" w:rsidRPr="00214626" w:rsidRDefault="00F70666" w:rsidP="00F70666">
      <w:r w:rsidRPr="00F70666">
        <w:t>Rekonstrukce a doplnění přenosové sítě pro ERTMS ZDS2 – Technická zpráva</w:t>
      </w:r>
      <w:r>
        <w:t>, str. 33</w:t>
      </w:r>
    </w:p>
    <w:p w14:paraId="084315DE" w14:textId="5FD08CD6" w:rsidR="00214626" w:rsidRPr="00214626" w:rsidRDefault="00214626" w:rsidP="00214626">
      <w:r w:rsidRPr="00214626">
        <w:rPr>
          <w:b/>
          <w:bCs/>
        </w:rPr>
        <w:t xml:space="preserve">4.3.2.4 Kybernetická bezpečnost </w:t>
      </w:r>
    </w:p>
    <w:p w14:paraId="40FDDBFD" w14:textId="7C715B96" w:rsidR="00390DFA" w:rsidRDefault="00214626" w:rsidP="00214626">
      <w:r w:rsidRPr="00214626">
        <w:t>Datová síť Správy železnic splňuje ve vybraných jejích částech podmínky pro zařazení do kritické nebo významné informační infrastruktury podle Kybernetického zákona 181/2014 Sb. a prováděcích vyhlášek v pozdějším znění.</w:t>
      </w:r>
    </w:p>
    <w:sectPr w:rsidR="00390DFA">
      <w:headerReference w:type="even" r:id="rId6"/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307EE" w14:textId="77777777" w:rsidR="00390DFA" w:rsidRDefault="00390DFA" w:rsidP="00390DFA">
      <w:pPr>
        <w:spacing w:after="0" w:line="240" w:lineRule="auto"/>
      </w:pPr>
      <w:r>
        <w:separator/>
      </w:r>
    </w:p>
  </w:endnote>
  <w:endnote w:type="continuationSeparator" w:id="0">
    <w:p w14:paraId="479E30D2" w14:textId="77777777" w:rsidR="00390DFA" w:rsidRDefault="00390DFA" w:rsidP="00390D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4F490" w14:textId="77777777" w:rsidR="00390DFA" w:rsidRDefault="00390DFA" w:rsidP="00390DFA">
      <w:pPr>
        <w:spacing w:after="0" w:line="240" w:lineRule="auto"/>
      </w:pPr>
      <w:r>
        <w:separator/>
      </w:r>
    </w:p>
  </w:footnote>
  <w:footnote w:type="continuationSeparator" w:id="0">
    <w:p w14:paraId="0445C9A1" w14:textId="77777777" w:rsidR="00390DFA" w:rsidRDefault="00390DFA" w:rsidP="00390D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D14CA" w14:textId="4924A4AD" w:rsidR="00390DFA" w:rsidRDefault="00390DFA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DCE6661" wp14:editId="05721A4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314960"/>
              <wp:effectExtent l="0" t="0" r="1270" b="8890"/>
              <wp:wrapNone/>
              <wp:docPr id="172092371" name="Textové pole 2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314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9F60AC" w14:textId="344C65F3" w:rsidR="00390DFA" w:rsidRPr="00390DFA" w:rsidRDefault="00390DFA" w:rsidP="00390DFA">
                          <w:pPr>
                            <w:spacing w:after="0"/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390DFA"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CE6661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SŽ: Interní" style="position:absolute;margin-left:0;margin-top:0;width:38.9pt;height:24.8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239F60AC" w14:textId="344C65F3" w:rsidR="00390DFA" w:rsidRPr="00390DFA" w:rsidRDefault="00390DFA" w:rsidP="00390DFA">
                    <w:pPr>
                      <w:spacing w:after="0"/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390DFA"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93763" w14:textId="3F393496" w:rsidR="00390DFA" w:rsidRDefault="00390DFA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0A32E38" wp14:editId="7F13B8CE">
              <wp:simplePos x="904875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314960"/>
              <wp:effectExtent l="0" t="0" r="1270" b="8890"/>
              <wp:wrapNone/>
              <wp:docPr id="2085951799" name="Textové pole 3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314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3071E3" w14:textId="0F8DEC5B" w:rsidR="00390DFA" w:rsidRPr="00390DFA" w:rsidRDefault="00390DFA" w:rsidP="00390DFA">
                          <w:pPr>
                            <w:spacing w:after="0"/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390DFA"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A32E38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SŽ: Interní" style="position:absolute;margin-left:0;margin-top:0;width:38.9pt;height:24.8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5A3071E3" w14:textId="0F8DEC5B" w:rsidR="00390DFA" w:rsidRPr="00390DFA" w:rsidRDefault="00390DFA" w:rsidP="00390DFA">
                    <w:pPr>
                      <w:spacing w:after="0"/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390DFA"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07ADF" w14:textId="050A2ACC" w:rsidR="00390DFA" w:rsidRDefault="00390DFA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21892AC" wp14:editId="3D8F168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314960"/>
              <wp:effectExtent l="0" t="0" r="1270" b="8890"/>
              <wp:wrapNone/>
              <wp:docPr id="994504273" name="Textové pole 1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314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5B2F47" w14:textId="2431B08E" w:rsidR="00390DFA" w:rsidRPr="00390DFA" w:rsidRDefault="00390DFA" w:rsidP="00390DFA">
                          <w:pPr>
                            <w:spacing w:after="0"/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390DFA"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1892AC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SŽ: Interní" style="position:absolute;margin-left:0;margin-top:0;width:38.9pt;height:24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6B5B2F47" w14:textId="2431B08E" w:rsidR="00390DFA" w:rsidRPr="00390DFA" w:rsidRDefault="00390DFA" w:rsidP="00390DFA">
                    <w:pPr>
                      <w:spacing w:after="0"/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390DFA"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214626"/>
    <w:rsid w:val="00127826"/>
    <w:rsid w:val="00214626"/>
    <w:rsid w:val="003727EC"/>
    <w:rsid w:val="00390DFA"/>
    <w:rsid w:val="007A022D"/>
    <w:rsid w:val="00BF6A6B"/>
    <w:rsid w:val="00F34724"/>
    <w:rsid w:val="00F7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FD9EC"/>
  <w15:chartTrackingRefBased/>
  <w15:docId w15:val="{6943A18B-5B18-4B68-8371-FD0FFA147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0DFA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styleId="Zdraznnintenzivn">
    <w:name w:val="Intense Emphasis"/>
    <w:basedOn w:val="Standardnpsmoodstavce"/>
    <w:uiPriority w:val="21"/>
    <w:qFormat/>
    <w:rsid w:val="00214626"/>
    <w:rPr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214626"/>
    <w:rPr>
      <w:b/>
      <w:bCs/>
      <w:smallCaps/>
      <w:color w:val="365F9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390D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90D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7D0876CAAA0B7468CD6B52287B6EF22" ma:contentTypeVersion="15" ma:contentTypeDescription="Vytvoří nový dokument" ma:contentTypeScope="" ma:versionID="5acc7a0a6fa4b89f3762979a4820c8a5">
  <xsd:schema xmlns:xsd="http://www.w3.org/2001/XMLSchema" xmlns:xs="http://www.w3.org/2001/XMLSchema" xmlns:p="http://schemas.microsoft.com/office/2006/metadata/properties" xmlns:ns2="421b15dd-ecbd-41c3-9165-35f610826432" xmlns:ns3="f20b26c8-0aed-4ec8-ab34-8d4204031244" targetNamespace="http://schemas.microsoft.com/office/2006/metadata/properties" ma:root="true" ma:fieldsID="d538ccf716f9a5bd470d9ec28830e863" ns2:_="" ns3:_="">
    <xsd:import namespace="421b15dd-ecbd-41c3-9165-35f610826432"/>
    <xsd:import namespace="f20b26c8-0aed-4ec8-ab34-8d420403124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1b15dd-ecbd-41c3-9165-35f61082643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57c4836-2e13-4fc1-8b3d-a9a275edf26e}" ma:internalName="TaxCatchAll" ma:showField="CatchAllData" ma:web="421b15dd-ecbd-41c3-9165-35f6108264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0b26c8-0aed-4ec8-ab34-8d42040312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21b15dd-ecbd-41c3-9165-35f610826432" xsi:nil="true"/>
    <lcf76f155ced4ddcb4097134ff3c332f xmlns="f20b26c8-0aed-4ec8-ab34-8d420403124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CFAAF7A-5699-46CA-97A3-8E91C6F1D696}"/>
</file>

<file path=customXml/itemProps2.xml><?xml version="1.0" encoding="utf-8"?>
<ds:datastoreItem xmlns:ds="http://schemas.openxmlformats.org/officeDocument/2006/customXml" ds:itemID="{ED6D0BEC-B844-4600-977F-27B61E76A248}"/>
</file>

<file path=customXml/itemProps3.xml><?xml version="1.0" encoding="utf-8"?>
<ds:datastoreItem xmlns:ds="http://schemas.openxmlformats.org/officeDocument/2006/customXml" ds:itemID="{6B877FA8-0376-42E7-B4D7-A2CC595F1919}"/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Sprava zeleznic, statni organizace</Company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Volák Martin, Ing.</dc:creator>
  <cp:keywords/>
  <dc:description/>
  <cp:lastModifiedBy>Volák Martin, Ing.</cp:lastModifiedBy>
  <cp:revision>1</cp:revision>
  <dcterms:created xsi:type="dcterms:W3CDTF">2025-09-29T09:57:00Z</dcterms:created>
  <dcterms:modified xsi:type="dcterms:W3CDTF">2025-09-29T10:36:00Z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3b46ee51,a41ebd3,7c551937</vt:lpwstr>
  </property>
  <property fmtid="{D5CDD505-2E9C-101B-9397-08002B2CF9AE}" pid="3" name="ClassificationContentMarkingHeaderFontProps">
    <vt:lpwstr>#000000,7,Verdana</vt:lpwstr>
  </property>
  <property fmtid="{D5CDD505-2E9C-101B-9397-08002B2CF9AE}" pid="4" name="ClassificationContentMarkingHeaderText">
    <vt:lpwstr>SŽ: Interní</vt:lpwstr>
  </property>
  <property fmtid="{D5CDD505-2E9C-101B-9397-08002B2CF9AE}" pid="5" name="ContentTypeId">
    <vt:lpwstr>0x01010037D0876CAAA0B7468CD6B52287B6EF22</vt:lpwstr>
  </property>
</Properties>
</file>